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inline distT="0" distB="0" distL="0" distR="0">
            <wp:extent cx="1795934" cy="976313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34" cy="976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7621</wp:posOffset>
                </wp:positionV>
                <wp:extent cx="5924550" cy="419774"/>
                <wp:effectExtent l="0" t="0" r="0" b="0"/>
                <wp:wrapSquare wrapText="bothSides" distL="80010" distR="80010" distT="80010" distB="80010"/>
                <wp:docPr id="1073741826" name="officeArt object" descr="[Name of Your Company/Organization]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9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[Name of Your Company/Organization]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0pt;margin-top:0.6pt;width:466.5pt;height:33.1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40"/>
                          <w:szCs w:val="40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[Name of Your Company/Organization]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388620</wp:posOffset>
                </wp:positionV>
                <wp:extent cx="5924550" cy="1104561"/>
                <wp:effectExtent l="0" t="0" r="0" b="0"/>
                <wp:wrapSquare wrapText="bothSides" distL="80010" distR="80010" distT="80010" distB="80010"/>
                <wp:docPr id="1073741827" name="officeArt object" descr="is holding 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04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is holding a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52"/>
                                <w:szCs w:val="52"/>
                                <w:u w:color="000000"/>
                                <w:vertAlign w:val="baseli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Fund Drive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to benefit the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.3pt;margin-top:30.6pt;width:466.5pt;height:87.0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32"/>
                          <w:szCs w:val="32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is holding a</w:t>
                      </w:r>
                      <w:r/>
                    </w:p>
                    <w:p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52"/>
                          <w:szCs w:val="52"/>
                          <w:u w:color="00000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Fund Drive</w:t>
                      </w:r>
                      <w:r/>
                    </w:p>
                    <w:p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32"/>
                          <w:szCs w:val="32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to benefit the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line">
                  <wp:posOffset>2738119</wp:posOffset>
                </wp:positionV>
                <wp:extent cx="5943600" cy="362531"/>
                <wp:effectExtent l="0" t="0" r="0" b="0"/>
                <wp:wrapSquare wrapText="bothSides" distL="80010" distR="80010" distT="80010" distB="80010"/>
                <wp:docPr id="1073741828" name="officeArt object" descr="[Insert the dates of your Fund Drive]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[Insert the dates of your Fund Drive]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215.6pt;width:468.0pt;height:28.5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32"/>
                          <w:szCs w:val="32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[Insert the dates of your Fund Drive]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line">
                  <wp:posOffset>3296920</wp:posOffset>
                </wp:positionV>
                <wp:extent cx="5657850" cy="2427523"/>
                <wp:effectExtent l="0" t="0" r="0" b="0"/>
                <wp:wrapSquare wrapText="bothSides" distL="80010" distR="80010" distT="80010" distB="80010"/>
                <wp:docPr id="1073741829" name="officeArt object" descr="Fund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427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36"/>
                                <w:szCs w:val="36"/>
                                <w:u w:color="7030a0"/>
                                <w:vertAlign w:val="baseline"/>
                                <w:rtl w:val="0"/>
                                <w:lang w:val="de-DE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Funds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120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Monetary donations,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 even a small amount, are preferred because they go a long way! The Pantry: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Can buy food from the Greater Boston Food Bank at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best possible price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a fraction of what it costs in the grocery store.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Can supplement food donations with more nutritious and </w:t>
                            </w: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de-DE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FRESH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food (fruits, vegetables, dairy products and meats).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Meet community need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all year long,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 when food drives and fundraisers happen less frequently.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3.0pt;margin-top:259.6pt;width:445.5pt;height:191.1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20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36"/>
                          <w:szCs w:val="36"/>
                          <w:u w:color="7030a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Funds</w:t>
                      </w:r>
                      <w:r/>
                    </w:p>
                    <w:p>
                      <w:pPr>
                        <w:pStyle w:val="Body"/>
                        <w:spacing w:after="120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Monetary donations,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 even a small amount, are preferred because they go a long way! The Pantry: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Can buy food from the Greater Boston Food Bank at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best possible price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a fraction of what it costs in the grocery store.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Can supplement food donations with more nutritious and </w:t>
                      </w: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FRESH 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food (fruits, vegetables, dairy products and meats).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Meet community need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all year long,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 when food drives and fundraisers happen less frequently. 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8783320</wp:posOffset>
                </wp:positionV>
                <wp:extent cx="5924550" cy="324371"/>
                <wp:effectExtent l="0" t="0" r="0" b="0"/>
                <wp:wrapSquare wrapText="bothSides" distL="80010" distR="80010" distT="80010" distB="80010"/>
                <wp:docPr id="1073741830" name="officeArt object" descr="Thank you for supporting the Franklin Food Pantry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4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8"/>
                                <w:szCs w:val="28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Thank you for supporting the Franklin Food Pantry!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.0pt;margin-top:691.6pt;width:466.5pt;height:25.5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8"/>
                          <w:szCs w:val="28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Thank you for supporting the Franklin Food Pantry!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8186419</wp:posOffset>
                </wp:positionV>
                <wp:extent cx="5924550" cy="477016"/>
                <wp:effectExtent l="0" t="0" r="0" b="0"/>
                <wp:wrapSquare wrapText="bothSides" distL="80010" distR="80010" distT="80010" distB="80010"/>
                <wp:docPr id="1073741831" name="officeArt object" descr="Please contact [insert Drive coordinator’s name and contact information] if you have any question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7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Please contact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[insert Drive coordinator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 name and contact information]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if you have any questions.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.0pt;margin-top:644.6pt;width:466.5pt;height:37.6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Please contact 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[insert Drive coordinator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 name and contact information]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if you have any questions.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line">
                  <wp:posOffset>6192520</wp:posOffset>
                </wp:positionV>
                <wp:extent cx="5648325" cy="1662958"/>
                <wp:effectExtent l="0" t="0" r="0" b="0"/>
                <wp:wrapSquare wrapText="bothSides" distL="80010" distR="80010" distT="80010" distB="80010"/>
                <wp:docPr id="1073741832" name="officeArt object" descr="Monetary donations can be made by cash, check or onlin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662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Monetary donations can be made by cash, check or online.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Checks are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payable to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Franklin Food Pantry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Write your company/organization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 name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on the memo line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Give cash or check donations to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[Drive coordinator inserts instructions for collection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Online donations can be made at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563c1"/>
                                <w:sz w:val="24"/>
                                <w:szCs w:val="24"/>
                                <w:u w:val="single" w:color="0563c1"/>
                                <w:vertAlign w:val="baseline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www.franklinfoodpantry.org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Please put the name of your company/organization in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Acknowledgement Box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of the online donation form.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4.0pt;margin-top:487.6pt;width:444.8pt;height:130.9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8"/>
                          <w:szCs w:val="28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Monetary donations can be made by cash, check or online.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Checks are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payable to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Franklin Food Pantry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Write your company/organization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 name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on the memo line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Give cash or check donations to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[Drive coordinator inserts instructions for collection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8"/>
                          <w:szCs w:val="28"/>
                          <w:u w:color="000000"/>
                          <w:shd w:val="clear" w:color="auto" w:fill="ffff00"/>
                          <w:vertAlign w:val="baseli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]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8"/>
                          <w:szCs w:val="28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Online donations can be made at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563c1"/>
                          <w:sz w:val="24"/>
                          <w:szCs w:val="24"/>
                          <w:u w:val="single" w:color="0563c1"/>
                          <w:vertAlign w:val="baseline"/>
                          <w:rtl w:val="0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t>www.franklinfoodpantry.org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Please put the name of your company/organization in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Acknowledgement Box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of the online donation form.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